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E2" w:rsidRDefault="00276FE2" w:rsidP="00276FE2">
      <w:pPr>
        <w:pBdr>
          <w:bottom w:val="single" w:sz="6" w:space="1" w:color="auto"/>
        </w:pBdr>
        <w:jc w:val="both"/>
        <w:rPr>
          <w:rFonts w:cs="B Mitra"/>
          <w:b/>
          <w:bCs/>
          <w:color w:val="000000" w:themeColor="text1"/>
          <w:rtl/>
        </w:rPr>
      </w:pPr>
      <w:bookmarkStart w:id="0" w:name="_GoBack"/>
      <w:bookmarkEnd w:id="0"/>
    </w:p>
    <w:p w:rsidR="00276FE2" w:rsidRDefault="00276FE2" w:rsidP="00276FE2">
      <w:pPr>
        <w:pBdr>
          <w:bottom w:val="single" w:sz="6" w:space="1" w:color="auto"/>
        </w:pBdr>
        <w:jc w:val="both"/>
        <w:rPr>
          <w:rFonts w:cs="B Mitra"/>
          <w:b/>
          <w:bCs/>
          <w:color w:val="000000" w:themeColor="text1"/>
          <w:rtl/>
        </w:rPr>
      </w:pPr>
    </w:p>
    <w:p w:rsidR="00276FE2" w:rsidRPr="009C33A1" w:rsidRDefault="00276FE2" w:rsidP="00276FE2">
      <w:pPr>
        <w:pBdr>
          <w:bottom w:val="single" w:sz="6" w:space="1" w:color="auto"/>
        </w:pBdr>
        <w:rPr>
          <w:rFonts w:cs="B Mitra"/>
          <w:b/>
          <w:bCs/>
          <w:color w:val="000000" w:themeColor="text1"/>
          <w:rtl/>
        </w:rPr>
      </w:pPr>
      <w:r>
        <w:rPr>
          <w:rFonts w:cs="B Mitra" w:hint="cs"/>
          <w:color w:val="000000" w:themeColor="text1"/>
          <w:rtl/>
        </w:rPr>
        <w:t>«</w:t>
      </w:r>
      <w:r w:rsidRPr="004C0284">
        <w:rPr>
          <w:rFonts w:cs="B Mitra" w:hint="cs"/>
          <w:color w:val="000000" w:themeColor="text1"/>
          <w:rtl/>
        </w:rPr>
        <w:t xml:space="preserve">ضمیمه فنی طراحی </w:t>
      </w:r>
      <w:r>
        <w:rPr>
          <w:rFonts w:cs="B Mitra" w:hint="cs"/>
          <w:color w:val="000000" w:themeColor="text1"/>
          <w:rtl/>
        </w:rPr>
        <w:t>دکوراسیون داخلی»</w:t>
      </w:r>
      <w:r>
        <w:rPr>
          <w:rFonts w:cs="B Mitra"/>
          <w:b/>
          <w:bCs/>
          <w:color w:val="000000" w:themeColor="text1"/>
          <w:rtl/>
        </w:rPr>
        <w:br/>
      </w:r>
      <w:r w:rsidRPr="00F96A52">
        <w:rPr>
          <w:rFonts w:cs="B Mitra" w:hint="cs"/>
          <w:b/>
          <w:bCs/>
          <w:color w:val="000000" w:themeColor="text1"/>
          <w:rtl/>
        </w:rPr>
        <w:t xml:space="preserve">الگوی قراردادهای طراحی </w:t>
      </w:r>
      <w:r w:rsidRPr="00F96A52">
        <w:rPr>
          <w:rFonts w:ascii="Arial" w:hAnsi="Arial" w:cs="Arial" w:hint="cs"/>
          <w:b/>
          <w:bCs/>
          <w:color w:val="000000" w:themeColor="text1"/>
          <w:rtl/>
        </w:rPr>
        <w:t>–</w:t>
      </w:r>
      <w:r w:rsidRPr="00F96A52">
        <w:rPr>
          <w:rFonts w:cs="B Mitra" w:hint="cs"/>
          <w:b/>
          <w:bCs/>
          <w:color w:val="000000" w:themeColor="text1"/>
          <w:rtl/>
        </w:rPr>
        <w:t xml:space="preserve"> کمپین «</w:t>
      </w:r>
      <w:hyperlink r:id="rId8" w:history="1">
        <w:r w:rsidRPr="009C33A1">
          <w:rPr>
            <w:rStyle w:val="Hyperlink"/>
            <w:rFonts w:cs="B Mitra" w:hint="cs"/>
            <w:b/>
            <w:bCs/>
            <w:rtl/>
          </w:rPr>
          <w:t>من یک طراحم</w:t>
        </w:r>
      </w:hyperlink>
      <w:r w:rsidRPr="00F96A52">
        <w:rPr>
          <w:rFonts w:cs="B Mitra" w:hint="cs"/>
          <w:b/>
          <w:bCs/>
          <w:color w:val="000000" w:themeColor="text1"/>
          <w:rtl/>
        </w:rPr>
        <w:t>»</w:t>
      </w:r>
    </w:p>
    <w:p w:rsidR="00276FE2" w:rsidRDefault="00276FE2" w:rsidP="00276FE2">
      <w:pPr>
        <w:jc w:val="both"/>
        <w:rPr>
          <w:rFonts w:cs="B Mitra"/>
          <w:color w:val="000000" w:themeColor="text1"/>
          <w:rtl/>
        </w:rPr>
      </w:pPr>
      <w:r>
        <w:rPr>
          <w:rFonts w:cs="B Mitra" w:hint="cs"/>
          <w:color w:val="000000" w:themeColor="text1"/>
          <w:rtl/>
        </w:rPr>
        <w:t xml:space="preserve">با تشکر </w:t>
      </w:r>
      <w:r w:rsidRPr="00F96A52">
        <w:rPr>
          <w:rFonts w:cs="B Mitra" w:hint="cs"/>
          <w:color w:val="000000" w:themeColor="text1"/>
          <w:rtl/>
        </w:rPr>
        <w:t>از اعضای</w:t>
      </w:r>
      <w:r>
        <w:rPr>
          <w:rFonts w:cs="B Mitra" w:hint="cs"/>
          <w:color w:val="000000" w:themeColor="text1"/>
          <w:rtl/>
        </w:rPr>
        <w:t xml:space="preserve"> خوب</w:t>
      </w:r>
      <w:r w:rsidRPr="00F96A52">
        <w:rPr>
          <w:rFonts w:cs="B Mitra" w:hint="cs"/>
          <w:color w:val="000000" w:themeColor="text1"/>
          <w:rtl/>
        </w:rPr>
        <w:t xml:space="preserve"> کمپین که با حمایت مالی خود </w:t>
      </w:r>
      <w:r>
        <w:rPr>
          <w:rFonts w:cs="B Mitra" w:hint="cs"/>
          <w:color w:val="000000" w:themeColor="text1"/>
          <w:rtl/>
        </w:rPr>
        <w:t>تدوین این الگوی قرارداد</w:t>
      </w:r>
      <w:r w:rsidRPr="00F96A52">
        <w:rPr>
          <w:rFonts w:cs="B Mitra" w:hint="cs"/>
          <w:color w:val="000000" w:themeColor="text1"/>
          <w:rtl/>
        </w:rPr>
        <w:t xml:space="preserve"> را ممکن ساختند.</w:t>
      </w:r>
    </w:p>
    <w:p w:rsidR="00276FE2" w:rsidRPr="009C33A1" w:rsidRDefault="00276FE2" w:rsidP="00276FE2">
      <w:pPr>
        <w:jc w:val="both"/>
        <w:rPr>
          <w:rFonts w:cs="B Mitra"/>
          <w:color w:val="000000" w:themeColor="text1"/>
          <w:rtl/>
        </w:rPr>
      </w:pPr>
    </w:p>
    <w:p w:rsidR="00276FE2" w:rsidRPr="00D80113" w:rsidRDefault="00276FE2" w:rsidP="00276FE2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حامیان سازمانی: </w:t>
      </w:r>
      <w:hyperlink r:id="rId9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پونیشا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0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شروین مشایخ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1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دونیت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2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مرکز طراحی اسپیرال</w:t>
        </w:r>
      </w:hyperlink>
    </w:p>
    <w:p w:rsidR="00276FE2" w:rsidRPr="00D80113" w:rsidRDefault="00276FE2" w:rsidP="00276FE2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تدوین قرارداد: </w:t>
      </w:r>
      <w:hyperlink r:id="rId13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محمّدجعفر نعناکار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- تاریخ: 05/10/1395 - شماره نسخه: 95072402</w:t>
      </w:r>
    </w:p>
    <w:p w:rsidR="00810EC6" w:rsidRDefault="00810EC6" w:rsidP="00810EC6">
      <w:pPr>
        <w:pStyle w:val="ListParagraph"/>
        <w:numPr>
          <w:ilvl w:val="0"/>
          <w:numId w:val="3"/>
        </w:numPr>
        <w:spacing w:line="254" w:lineRule="auto"/>
        <w:rPr>
          <w:rFonts w:cs="B Mitra"/>
          <w:color w:val="000000" w:themeColor="text1"/>
          <w:sz w:val="24"/>
          <w:szCs w:val="24"/>
        </w:rPr>
      </w:pPr>
      <w:r>
        <w:rPr>
          <w:rFonts w:cs="B Mitra" w:hint="cs"/>
          <w:color w:val="000000" w:themeColor="text1"/>
          <w:sz w:val="24"/>
          <w:szCs w:val="24"/>
          <w:rtl/>
        </w:rPr>
        <w:t xml:space="preserve">جهت دریافت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متن اصلی قرارداد</w:t>
      </w:r>
      <w:r>
        <w:rPr>
          <w:rFonts w:cs="B Mitra" w:hint="cs"/>
          <w:color w:val="000000" w:themeColor="text1"/>
          <w:sz w:val="24"/>
          <w:szCs w:val="24"/>
          <w:rtl/>
        </w:rPr>
        <w:t xml:space="preserve">، آخرین نسخه ضمیمه فنی، و برای اطلاع بیشتر درمورد نحوه تدوین الگوی قرارداد به آدرس </w:t>
      </w:r>
      <w:r>
        <w:rPr>
          <w:rFonts w:cs="B Mitra" w:hint="cs"/>
          <w:color w:val="000000" w:themeColor="text1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cs="B Mitra"/>
            <w:sz w:val="24"/>
            <w:szCs w:val="24"/>
          </w:rPr>
          <w:t>http://mantaraham.ir/contract</w:t>
        </w:r>
      </w:hyperlink>
      <w:r>
        <w:rPr>
          <w:rFonts w:cs="B Mitra" w:hint="cs"/>
          <w:color w:val="000000" w:themeColor="text1"/>
          <w:sz w:val="24"/>
          <w:szCs w:val="24"/>
          <w:rtl/>
        </w:rPr>
        <w:t xml:space="preserve"> مراجعه نمایید.</w:t>
      </w:r>
    </w:p>
    <w:p w:rsidR="00276FE2" w:rsidRPr="00D80113" w:rsidRDefault="00276FE2" w:rsidP="00276FE2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این نسخه در </w:t>
      </w:r>
      <w:hyperlink r:id="rId15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دومین همایش کمپین من طراحم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به عنوان نسخه اول قراردادهای طراحی رونمایی شده است. در صورتی که هر انتقاد یا  پیشنهادی داشتید می‌توانید با ایمیل </w:t>
      </w:r>
      <w:hyperlink r:id="rId16" w:history="1">
        <w:r w:rsidRPr="00D80113">
          <w:rPr>
            <w:rStyle w:val="Hyperlink"/>
            <w:rFonts w:cs="B Mitra"/>
            <w:sz w:val="24"/>
            <w:szCs w:val="24"/>
          </w:rPr>
          <w:t>info@mantaraham.ir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در ارتباط باشید تا نسخه‌های بعدی کاملتر و مفیدتر باشد.</w:t>
      </w:r>
    </w:p>
    <w:p w:rsidR="00276FE2" w:rsidRDefault="00276FE2" w:rsidP="00276FE2">
      <w:pPr>
        <w:pStyle w:val="ListParagraph"/>
        <w:numPr>
          <w:ilvl w:val="0"/>
          <w:numId w:val="3"/>
        </w:numPr>
        <w:jc w:val="both"/>
        <w:rPr>
          <w:rFonts w:cs="B Mitra"/>
          <w:color w:val="00B050"/>
          <w:sz w:val="24"/>
          <w:szCs w:val="24"/>
        </w:rPr>
      </w:pPr>
      <w:r w:rsidRPr="00D80113">
        <w:rPr>
          <w:rFonts w:cs="B Mitra" w:hint="cs"/>
          <w:color w:val="00B050"/>
          <w:sz w:val="24"/>
          <w:szCs w:val="24"/>
          <w:rtl/>
        </w:rPr>
        <w:t xml:space="preserve">استفاده از این الگوی قرارداد کاملا رایگان است و شما می‌توانید آن را بدون ذکر نامی از کمپین در هر قالب و شکلی استفاده نمایید. </w:t>
      </w:r>
    </w:p>
    <w:p w:rsidR="000A063E" w:rsidRDefault="000A063E" w:rsidP="00276FE2"/>
    <w:p w:rsidR="00276FE2" w:rsidRDefault="00276FE2">
      <w:pPr>
        <w:bidi w:val="0"/>
      </w:pPr>
      <w:r>
        <w:br w:type="page"/>
      </w:r>
    </w:p>
    <w:p w:rsidR="00276FE2" w:rsidRPr="00276FE2" w:rsidRDefault="00276FE2" w:rsidP="00276FE2">
      <w:pPr>
        <w:shd w:val="clear" w:color="auto" w:fill="9CC2E5" w:themeFill="accent1" w:themeFillTint="99"/>
        <w:rPr>
          <w:rFonts w:cs="B Mitra"/>
          <w:rtl/>
        </w:rPr>
      </w:pPr>
      <w:r w:rsidRPr="00276FE2">
        <w:rPr>
          <w:rFonts w:cs="B Mitra" w:hint="cs"/>
          <w:rtl/>
        </w:rPr>
        <w:lastRenderedPageBreak/>
        <w:t>پیوست شماره یک</w:t>
      </w:r>
    </w:p>
    <w:p w:rsidR="00276FE2" w:rsidRDefault="00276FE2" w:rsidP="00276FE2">
      <w:pPr>
        <w:shd w:val="clear" w:color="auto" w:fill="FFFFFF" w:themeFill="background1"/>
        <w:jc w:val="center"/>
        <w:rPr>
          <w:rFonts w:cs="B Mitra"/>
        </w:rPr>
      </w:pPr>
    </w:p>
    <w:p w:rsidR="00276FE2" w:rsidRPr="00276FE2" w:rsidRDefault="00276FE2" w:rsidP="00276FE2">
      <w:pPr>
        <w:shd w:val="clear" w:color="auto" w:fill="FFFFFF" w:themeFill="background1"/>
        <w:jc w:val="center"/>
        <w:rPr>
          <w:rFonts w:cs="B Mitra"/>
          <w:rtl/>
        </w:rPr>
      </w:pPr>
      <w:r w:rsidRPr="00276FE2">
        <w:rPr>
          <w:rFonts w:cs="B Mitra" w:hint="cs"/>
          <w:rtl/>
        </w:rPr>
        <w:t>مشخصات فنی در خصوص طراحی دکوراسیون داخلی</w:t>
      </w:r>
    </w:p>
    <w:p w:rsidR="00276FE2" w:rsidRPr="00276FE2" w:rsidRDefault="00276FE2" w:rsidP="00276FE2">
      <w:pPr>
        <w:shd w:val="clear" w:color="auto" w:fill="FFFFFF" w:themeFill="background1"/>
        <w:jc w:val="center"/>
        <w:rPr>
          <w:rFonts w:cs="B Mitra"/>
          <w:rtl/>
        </w:rPr>
      </w:pPr>
      <w:r w:rsidRPr="00276FE2">
        <w:rPr>
          <w:rFonts w:cs="B Mitra" w:hint="cs"/>
          <w:rtl/>
        </w:rPr>
        <w:t>شماره قرارداد --------- مورخ 00/00/1396</w:t>
      </w:r>
    </w:p>
    <w:tbl>
      <w:tblPr>
        <w:tblStyle w:val="TableGrid"/>
        <w:bidiVisual/>
        <w:tblW w:w="9245" w:type="dxa"/>
        <w:tblLook w:val="04A0" w:firstRow="1" w:lastRow="0" w:firstColumn="1" w:lastColumn="0" w:noHBand="0" w:noVBand="1"/>
      </w:tblPr>
      <w:tblGrid>
        <w:gridCol w:w="4737"/>
        <w:gridCol w:w="4508"/>
      </w:tblGrid>
      <w:tr w:rsidR="00276FE2" w:rsidRPr="00276FE2" w:rsidTr="00E9113A">
        <w:tc>
          <w:tcPr>
            <w:tcW w:w="4737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ابعاد فضای مورد نظر به صورت کلی: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</w:p>
        </w:tc>
      </w:tr>
      <w:tr w:rsidR="00276FE2" w:rsidRPr="00276FE2" w:rsidTr="00E9113A">
        <w:tc>
          <w:tcPr>
            <w:tcW w:w="4737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نوع خدمت تخصیص داده شده به مکان مورد نظر: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</w:p>
        </w:tc>
      </w:tr>
      <w:tr w:rsidR="00276FE2" w:rsidRPr="00276FE2" w:rsidTr="00E9113A">
        <w:tc>
          <w:tcPr>
            <w:tcW w:w="4737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نقشه فلت مکان: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پیوست شماره 1.1</w:t>
            </w:r>
          </w:p>
        </w:tc>
      </w:tr>
      <w:tr w:rsidR="00276FE2" w:rsidRPr="00276FE2" w:rsidTr="00E9113A">
        <w:tc>
          <w:tcPr>
            <w:tcW w:w="4737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رنگ موثر مورد نظر: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jc w:val="center"/>
              <w:rPr>
                <w:rFonts w:cs="B Mitra"/>
              </w:rPr>
            </w:pPr>
          </w:p>
        </w:tc>
      </w:tr>
      <w:tr w:rsidR="00276FE2" w:rsidRPr="00276FE2" w:rsidTr="00E9113A">
        <w:tc>
          <w:tcPr>
            <w:tcW w:w="4737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طرح دو بعدی: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پیوست شماره 1.2</w:t>
            </w:r>
          </w:p>
        </w:tc>
      </w:tr>
      <w:tr w:rsidR="00276FE2" w:rsidRPr="00276FE2" w:rsidTr="00E9113A">
        <w:tc>
          <w:tcPr>
            <w:tcW w:w="4737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طرح سه بعدی: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پیوست شماره 1.3</w:t>
            </w:r>
          </w:p>
        </w:tc>
      </w:tr>
      <w:tr w:rsidR="00276FE2" w:rsidRPr="00276FE2" w:rsidTr="00E9113A">
        <w:tc>
          <w:tcPr>
            <w:tcW w:w="4737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جنس طرح نمونه: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 xml:space="preserve">ماده با دوام و غیر فاسد شدنی: </w:t>
            </w:r>
          </w:p>
        </w:tc>
      </w:tr>
      <w:tr w:rsidR="00276FE2" w:rsidRPr="00276FE2" w:rsidTr="00E9113A">
        <w:tc>
          <w:tcPr>
            <w:tcW w:w="4737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ارائه عکس از طرح از زوایای گوناگون شامل: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jc w:val="center"/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بالا</w:t>
            </w:r>
            <w:r w:rsidRPr="00276FE2">
              <w:rPr>
                <w:rFonts w:cs="B Mitra" w:hint="cs"/>
              </w:rPr>
              <w:sym w:font="Wingdings" w:char="F06F"/>
            </w:r>
            <w:r w:rsidRPr="00276FE2">
              <w:rPr>
                <w:rFonts w:cs="B Mitra" w:hint="cs"/>
                <w:rtl/>
              </w:rPr>
              <w:t xml:space="preserve">   پایین</w:t>
            </w:r>
            <w:r w:rsidRPr="00276FE2">
              <w:rPr>
                <w:rFonts w:cs="B Mitra" w:hint="cs"/>
              </w:rPr>
              <w:sym w:font="Wingdings" w:char="F06F"/>
            </w:r>
            <w:r w:rsidRPr="00276FE2">
              <w:rPr>
                <w:rFonts w:cs="B Mitra" w:hint="cs"/>
                <w:rtl/>
              </w:rPr>
              <w:t xml:space="preserve">  </w:t>
            </w:r>
            <w:r w:rsidRPr="00276FE2">
              <w:rPr>
                <w:rFonts w:cs="B Mitra"/>
                <w:rtl/>
              </w:rPr>
              <w:br/>
            </w:r>
            <w:r w:rsidRPr="00276FE2">
              <w:rPr>
                <w:rFonts w:cs="B Mitra" w:hint="cs"/>
                <w:rtl/>
              </w:rPr>
              <w:t>پشت</w:t>
            </w:r>
            <w:r w:rsidRPr="00276FE2">
              <w:rPr>
                <w:rFonts w:cs="B Mitra" w:hint="cs"/>
              </w:rPr>
              <w:sym w:font="Wingdings" w:char="F06F"/>
            </w:r>
            <w:r w:rsidRPr="00276FE2">
              <w:rPr>
                <w:rFonts w:cs="B Mitra" w:hint="cs"/>
                <w:rtl/>
              </w:rPr>
              <w:t xml:space="preserve">  رو</w:t>
            </w:r>
            <w:r w:rsidRPr="00276FE2">
              <w:rPr>
                <w:rFonts w:cs="B Mitra" w:hint="cs"/>
              </w:rPr>
              <w:sym w:font="Wingdings" w:char="F06F"/>
            </w:r>
            <w:r w:rsidRPr="00276FE2">
              <w:rPr>
                <w:rFonts w:cs="B Mitra" w:hint="cs"/>
                <w:rtl/>
              </w:rPr>
              <w:t xml:space="preserve">  </w:t>
            </w:r>
            <w:r w:rsidRPr="00276FE2">
              <w:rPr>
                <w:rFonts w:cs="B Mitra"/>
                <w:rtl/>
              </w:rPr>
              <w:br/>
            </w:r>
            <w:r w:rsidRPr="00276FE2">
              <w:rPr>
                <w:rFonts w:cs="B Mitra" w:hint="cs"/>
                <w:rtl/>
              </w:rPr>
              <w:t>دید سه بعدی بالا بیرون زاویه سمت راست</w:t>
            </w:r>
            <w:r w:rsidRPr="00276FE2">
              <w:rPr>
                <w:rFonts w:cs="B Mitra" w:hint="cs"/>
              </w:rPr>
              <w:sym w:font="Wingdings" w:char="F06F"/>
            </w:r>
            <w:r w:rsidRPr="00276FE2">
              <w:rPr>
                <w:rFonts w:cs="B Mitra" w:hint="cs"/>
                <w:rtl/>
              </w:rPr>
              <w:t xml:space="preserve"> </w:t>
            </w:r>
          </w:p>
          <w:p w:rsidR="00276FE2" w:rsidRPr="00276FE2" w:rsidRDefault="00276FE2" w:rsidP="00E9113A">
            <w:pPr>
              <w:jc w:val="center"/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دید سه بعدی پایین بیرون زاویه سمت چپ</w:t>
            </w:r>
            <w:r w:rsidRPr="00276FE2">
              <w:rPr>
                <w:rFonts w:cs="B Mitra"/>
              </w:rPr>
              <w:sym w:font="Wingdings" w:char="F06F"/>
            </w:r>
          </w:p>
        </w:tc>
      </w:tr>
      <w:tr w:rsidR="00276FE2" w:rsidRPr="00276FE2" w:rsidTr="00E9113A">
        <w:tc>
          <w:tcPr>
            <w:tcW w:w="4737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عناصر تشکیل دهنده: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</w:p>
        </w:tc>
      </w:tr>
      <w:tr w:rsidR="00276FE2" w:rsidRPr="00276FE2" w:rsidTr="00E9113A">
        <w:trPr>
          <w:trHeight w:val="1397"/>
        </w:trPr>
        <w:tc>
          <w:tcPr>
            <w:tcW w:w="9245" w:type="dxa"/>
            <w:gridSpan w:val="2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توصیف اولیه:</w:t>
            </w:r>
          </w:p>
        </w:tc>
      </w:tr>
      <w:tr w:rsidR="00276FE2" w:rsidRPr="00276FE2" w:rsidTr="00E9113A">
        <w:trPr>
          <w:trHeight w:val="2255"/>
        </w:trPr>
        <w:tc>
          <w:tcPr>
            <w:tcW w:w="9245" w:type="dxa"/>
            <w:gridSpan w:val="2"/>
          </w:tcPr>
          <w:p w:rsidR="00276FE2" w:rsidRPr="00276FE2" w:rsidRDefault="00276FE2" w:rsidP="00E9113A">
            <w:pPr>
              <w:rPr>
                <w:rFonts w:cs="B Mitra"/>
                <w:rtl/>
              </w:rPr>
            </w:pPr>
            <w:r w:rsidRPr="00276FE2">
              <w:rPr>
                <w:rFonts w:cs="B Mitra" w:hint="cs"/>
                <w:rtl/>
              </w:rPr>
              <w:t>توضیحات:</w:t>
            </w:r>
          </w:p>
          <w:p w:rsidR="00276FE2" w:rsidRPr="00276FE2" w:rsidRDefault="00276FE2" w:rsidP="00E9113A">
            <w:pPr>
              <w:rPr>
                <w:rFonts w:cs="B Mitra"/>
                <w:rtl/>
              </w:rPr>
            </w:pPr>
          </w:p>
          <w:p w:rsidR="00276FE2" w:rsidRPr="00276FE2" w:rsidRDefault="00276FE2" w:rsidP="00E9113A">
            <w:pPr>
              <w:rPr>
                <w:rFonts w:cs="B Mitra"/>
                <w:rtl/>
              </w:rPr>
            </w:pPr>
          </w:p>
          <w:p w:rsidR="00276FE2" w:rsidRPr="00276FE2" w:rsidRDefault="00276FE2" w:rsidP="00E9113A">
            <w:pPr>
              <w:rPr>
                <w:rFonts w:cs="B Mitra"/>
                <w:rtl/>
              </w:rPr>
            </w:pPr>
          </w:p>
          <w:p w:rsidR="00276FE2" w:rsidRPr="00276FE2" w:rsidRDefault="00276FE2" w:rsidP="00E9113A">
            <w:pPr>
              <w:rPr>
                <w:rFonts w:cs="B Mitra"/>
                <w:rtl/>
              </w:rPr>
            </w:pPr>
          </w:p>
          <w:p w:rsidR="00276FE2" w:rsidRPr="00276FE2" w:rsidRDefault="00276FE2" w:rsidP="00E9113A">
            <w:pPr>
              <w:rPr>
                <w:rFonts w:cs="B Mitra"/>
                <w:rtl/>
              </w:rPr>
            </w:pPr>
          </w:p>
          <w:p w:rsidR="00276FE2" w:rsidRPr="00276FE2" w:rsidRDefault="00276FE2" w:rsidP="00E9113A">
            <w:pPr>
              <w:rPr>
                <w:rFonts w:cs="B Mitra"/>
                <w:rtl/>
              </w:rPr>
            </w:pPr>
          </w:p>
        </w:tc>
      </w:tr>
    </w:tbl>
    <w:p w:rsidR="00276FE2" w:rsidRPr="00276FE2" w:rsidRDefault="00276FE2" w:rsidP="00276FE2">
      <w:pPr>
        <w:pStyle w:val="ListParagraph"/>
        <w:numPr>
          <w:ilvl w:val="0"/>
          <w:numId w:val="2"/>
        </w:numPr>
        <w:shd w:val="clear" w:color="auto" w:fill="FFFFFF" w:themeFill="background1"/>
        <w:ind w:left="95"/>
        <w:jc w:val="both"/>
        <w:rPr>
          <w:rFonts w:cs="B Mitra"/>
          <w:szCs w:val="22"/>
        </w:rPr>
      </w:pPr>
      <w:r w:rsidRPr="00276FE2">
        <w:rPr>
          <w:rFonts w:cs="B Mitra" w:hint="cs"/>
          <w:szCs w:val="22"/>
          <w:rtl/>
        </w:rPr>
        <w:t>طراح تضمینی در خصوص تهیه اقلام و عناصر و ابزار های مورد استفاده در طرح نداشته و کارفرما راساً متعهد به تهیه وسائل مورد نیاز است.</w:t>
      </w:r>
    </w:p>
    <w:p w:rsidR="00276FE2" w:rsidRPr="00276FE2" w:rsidRDefault="00276FE2" w:rsidP="00276FE2">
      <w:pPr>
        <w:shd w:val="clear" w:color="auto" w:fill="FFFFFF" w:themeFill="background1"/>
        <w:jc w:val="both"/>
        <w:rPr>
          <w:rFonts w:cs="B Mitra"/>
          <w:szCs w:val="22"/>
          <w:rtl/>
        </w:rPr>
      </w:pPr>
    </w:p>
    <w:p w:rsidR="00276FE2" w:rsidRPr="00276FE2" w:rsidRDefault="00276FE2" w:rsidP="00276FE2">
      <w:pPr>
        <w:shd w:val="clear" w:color="auto" w:fill="FFFFFF" w:themeFill="background1"/>
        <w:jc w:val="both"/>
        <w:rPr>
          <w:rFonts w:cs="B Mitra"/>
          <w:szCs w:val="22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76FE2" w:rsidRPr="00276FE2" w:rsidTr="00E9113A">
        <w:tc>
          <w:tcPr>
            <w:tcW w:w="4508" w:type="dxa"/>
          </w:tcPr>
          <w:p w:rsidR="00276FE2" w:rsidRPr="00276FE2" w:rsidRDefault="00276FE2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6FE2">
              <w:rPr>
                <w:rFonts w:cs="B Mitra" w:hint="cs"/>
                <w:b/>
                <w:bCs/>
                <w:sz w:val="24"/>
                <w:szCs w:val="24"/>
                <w:rtl/>
              </w:rPr>
              <w:t>طراح</w:t>
            </w:r>
          </w:p>
        </w:tc>
        <w:tc>
          <w:tcPr>
            <w:tcW w:w="4508" w:type="dxa"/>
          </w:tcPr>
          <w:p w:rsidR="00276FE2" w:rsidRPr="00276FE2" w:rsidRDefault="00276FE2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6FE2">
              <w:rPr>
                <w:rFonts w:cs="B Mitra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</w:tr>
      <w:tr w:rsidR="00276FE2" w:rsidRPr="00276FE2" w:rsidTr="00E9113A">
        <w:tc>
          <w:tcPr>
            <w:tcW w:w="4508" w:type="dxa"/>
          </w:tcPr>
          <w:p w:rsidR="00276FE2" w:rsidRPr="00276FE2" w:rsidRDefault="00276FE2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:rsidR="00276FE2" w:rsidRPr="00276FE2" w:rsidRDefault="00276FE2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276FE2" w:rsidRPr="00276FE2" w:rsidRDefault="00276FE2" w:rsidP="00276FE2"/>
    <w:sectPr w:rsidR="00276FE2" w:rsidRPr="00276FE2" w:rsidSect="0080519B">
      <w:footerReference w:type="default" r:id="rId1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26" w:rsidRDefault="007C4F26" w:rsidP="000A063E">
      <w:pPr>
        <w:spacing w:after="0" w:line="240" w:lineRule="auto"/>
      </w:pPr>
      <w:r>
        <w:separator/>
      </w:r>
    </w:p>
  </w:endnote>
  <w:endnote w:type="continuationSeparator" w:id="0">
    <w:p w:rsidR="007C4F26" w:rsidRDefault="007C4F26" w:rsidP="000A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Mitra">
    <w:altName w:val="Microsoft Sans Serif"/>
    <w:charset w:val="00"/>
    <w:family w:val="auto"/>
    <w:pitch w:val="variable"/>
    <w:sig w:usb0="00000000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RMitra" w:hAnsi="IRMitra" w:cs="B Mitra"/>
        <w:b/>
        <w:bCs/>
        <w:szCs w:val="22"/>
        <w:rtl/>
      </w:rPr>
      <w:id w:val="-2119283563"/>
      <w:docPartObj>
        <w:docPartGallery w:val="Page Numbers (Bottom of Page)"/>
        <w:docPartUnique/>
      </w:docPartObj>
    </w:sdtPr>
    <w:sdtEndPr/>
    <w:sdtContent>
      <w:sdt>
        <w:sdtPr>
          <w:rPr>
            <w:rFonts w:ascii="IRMitra" w:hAnsi="IRMitra" w:cs="B Mitra"/>
            <w:b/>
            <w:bCs/>
            <w:szCs w:val="22"/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6FE2" w:rsidRPr="00276FE2" w:rsidRDefault="000A063E" w:rsidP="00276FE2">
            <w:pPr>
              <w:pStyle w:val="Footer"/>
              <w:jc w:val="right"/>
              <w:rPr>
                <w:rFonts w:ascii="IRMitra" w:hAnsi="IRMitra" w:cs="B Mitra"/>
                <w:b/>
                <w:bCs/>
                <w:szCs w:val="22"/>
              </w:rPr>
            </w:pPr>
            <w:r w:rsidRPr="00276FE2">
              <w:rPr>
                <w:rFonts w:ascii="IRMitra" w:hAnsi="IRMitra" w:cs="B Mitra"/>
                <w:b/>
                <w:bCs/>
                <w:szCs w:val="22"/>
                <w:rtl/>
              </w:rPr>
              <w:t>صفحه</w:t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fldChar w:fldCharType="begin"/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instrText xml:space="preserve"> PAGE </w:instrText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fldChar w:fldCharType="separate"/>
            </w:r>
            <w:r w:rsidR="00AC23AC">
              <w:rPr>
                <w:rFonts w:ascii="IRMitra" w:hAnsi="IRMitra" w:cs="B Mitra"/>
                <w:b/>
                <w:bCs/>
                <w:noProof/>
                <w:szCs w:val="22"/>
                <w:rtl/>
              </w:rPr>
              <w:t>2</w:t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fldChar w:fldCharType="end"/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276FE2">
              <w:rPr>
                <w:rFonts w:ascii="IRMitra" w:hAnsi="IRMitra" w:cs="B Mitra"/>
                <w:b/>
                <w:bCs/>
                <w:szCs w:val="22"/>
                <w:rtl/>
              </w:rPr>
              <w:t>از</w:t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fldChar w:fldCharType="begin"/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instrText xml:space="preserve"> NUMPAGES  </w:instrText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fldChar w:fldCharType="separate"/>
            </w:r>
            <w:r w:rsidR="00AC23AC">
              <w:rPr>
                <w:rFonts w:ascii="IRMitra" w:hAnsi="IRMitra" w:cs="B Mitra"/>
                <w:b/>
                <w:bCs/>
                <w:noProof/>
                <w:szCs w:val="22"/>
                <w:rtl/>
              </w:rPr>
              <w:t>2</w:t>
            </w:r>
            <w:r w:rsidRPr="00276FE2">
              <w:rPr>
                <w:rFonts w:ascii="IRMitra" w:hAnsi="IRMitra" w:cs="B Mitra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26" w:rsidRDefault="007C4F26" w:rsidP="000A063E">
      <w:pPr>
        <w:spacing w:after="0" w:line="240" w:lineRule="auto"/>
      </w:pPr>
      <w:r>
        <w:separator/>
      </w:r>
    </w:p>
  </w:footnote>
  <w:footnote w:type="continuationSeparator" w:id="0">
    <w:p w:rsidR="007C4F26" w:rsidRDefault="007C4F26" w:rsidP="000A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C1C"/>
    <w:multiLevelType w:val="hybridMultilevel"/>
    <w:tmpl w:val="832A53F0"/>
    <w:lvl w:ilvl="0" w:tplc="53CE90EE">
      <w:numFmt w:val="bullet"/>
      <w:lvlText w:val="-"/>
      <w:lvlJc w:val="left"/>
      <w:pPr>
        <w:ind w:left="720" w:hanging="360"/>
      </w:pPr>
      <w:rPr>
        <w:rFonts w:ascii="IRMitra" w:eastAsiaTheme="minorHAnsi" w:hAnsi="IRMitra" w:cs="IR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809"/>
    <w:multiLevelType w:val="hybridMultilevel"/>
    <w:tmpl w:val="1B74A8BA"/>
    <w:lvl w:ilvl="0" w:tplc="EBFCD320">
      <w:numFmt w:val="bullet"/>
      <w:lvlText w:val=""/>
      <w:lvlJc w:val="left"/>
      <w:pPr>
        <w:ind w:left="720" w:hanging="360"/>
      </w:pPr>
      <w:rPr>
        <w:rFonts w:ascii="Symbol" w:eastAsiaTheme="minorHAnsi" w:hAnsi="Symbol" w:cs="IR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137F"/>
    <w:multiLevelType w:val="hybridMultilevel"/>
    <w:tmpl w:val="92344C76"/>
    <w:lvl w:ilvl="0" w:tplc="A14663F4">
      <w:numFmt w:val="bullet"/>
      <w:lvlText w:val=""/>
      <w:lvlJc w:val="left"/>
      <w:pPr>
        <w:ind w:left="720" w:hanging="360"/>
      </w:pPr>
      <w:rPr>
        <w:rFonts w:ascii="Symbol" w:eastAsiaTheme="minorHAnsi" w:hAnsi="Symbol" w:cs="IRMitr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0"/>
    <w:rsid w:val="00050C4C"/>
    <w:rsid w:val="000A063E"/>
    <w:rsid w:val="00121220"/>
    <w:rsid w:val="00237166"/>
    <w:rsid w:val="00276FE2"/>
    <w:rsid w:val="0032687F"/>
    <w:rsid w:val="0037349D"/>
    <w:rsid w:val="00580A50"/>
    <w:rsid w:val="005D37A0"/>
    <w:rsid w:val="006B4785"/>
    <w:rsid w:val="006E5A15"/>
    <w:rsid w:val="00722F97"/>
    <w:rsid w:val="00770DBF"/>
    <w:rsid w:val="0077728C"/>
    <w:rsid w:val="007C4F26"/>
    <w:rsid w:val="007F24E4"/>
    <w:rsid w:val="0080519B"/>
    <w:rsid w:val="00810EC6"/>
    <w:rsid w:val="008750B0"/>
    <w:rsid w:val="00932B4D"/>
    <w:rsid w:val="00A14CA1"/>
    <w:rsid w:val="00AA5DE6"/>
    <w:rsid w:val="00AC23AC"/>
    <w:rsid w:val="00B761E0"/>
    <w:rsid w:val="00BE56B1"/>
    <w:rsid w:val="00E616F7"/>
    <w:rsid w:val="00F92B47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33672-18D1-4B36-9F5F-BD2BD89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9B"/>
    <w:pPr>
      <w:bidi/>
    </w:pPr>
    <w:rPr>
      <w:rFonts w:cs="IRMitra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19B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19B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2E74B5" w:themeColor="accent1" w:themeShade="BF"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19B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19B"/>
    <w:rPr>
      <w:rFonts w:asciiTheme="majorHAnsi" w:eastAsiaTheme="majorEastAsia" w:hAnsiTheme="majorHAnsi" w:cs="IRMitra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19B"/>
    <w:rPr>
      <w:rFonts w:asciiTheme="majorHAnsi" w:eastAsiaTheme="majorEastAsia" w:hAnsiTheme="majorHAnsi" w:cs="IRMitra"/>
      <w:bCs/>
      <w:color w:val="2E74B5" w:themeColor="accent1" w:themeShade="BF"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19B"/>
    <w:rPr>
      <w:rFonts w:asciiTheme="majorHAnsi" w:eastAsiaTheme="majorEastAsia" w:hAnsiTheme="majorHAnsi" w:cs="IRMitra"/>
      <w:bCs/>
      <w:color w:val="1F4D78" w:themeColor="accent1" w:themeShade="7F"/>
      <w:sz w:val="24"/>
      <w:szCs w:val="28"/>
    </w:rPr>
  </w:style>
  <w:style w:type="table" w:styleId="TableGrid">
    <w:name w:val="Table Grid"/>
    <w:basedOn w:val="TableNormal"/>
    <w:uiPriority w:val="39"/>
    <w:rsid w:val="0012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3E"/>
    <w:rPr>
      <w:rFonts w:cs="IR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0A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3E"/>
    <w:rPr>
      <w:rFonts w:cs="IRMitra"/>
      <w:szCs w:val="28"/>
    </w:rPr>
  </w:style>
  <w:style w:type="character" w:styleId="Hyperlink">
    <w:name w:val="Hyperlink"/>
    <w:basedOn w:val="DefaultParagraphFont"/>
    <w:uiPriority w:val="99"/>
    <w:unhideWhenUsed/>
    <w:rsid w:val="00276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taraham.ir" TargetMode="External"/><Relationship Id="rId13" Type="http://schemas.openxmlformats.org/officeDocument/2006/relationships/hyperlink" Target="http://www.nanaka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iraldesign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mantaraham.i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nat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ent.mantaraham.ir" TargetMode="External"/><Relationship Id="rId10" Type="http://schemas.openxmlformats.org/officeDocument/2006/relationships/hyperlink" Target="https://ir.linkedin.com/in/shervinmashayek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nisha.ir" TargetMode="External"/><Relationship Id="rId14" Type="http://schemas.openxmlformats.org/officeDocument/2006/relationships/hyperlink" Target="http://mantaraham.ir/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CBB3-42FD-4820-99EA-740678A1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محمدجعفر نعناکار</dc:creator>
  <cp:keywords/>
  <dc:description/>
  <cp:lastModifiedBy>Hamed Bidi</cp:lastModifiedBy>
  <cp:revision>10</cp:revision>
  <cp:lastPrinted>2017-03-06T18:57:00Z</cp:lastPrinted>
  <dcterms:created xsi:type="dcterms:W3CDTF">2017-02-13T12:37:00Z</dcterms:created>
  <dcterms:modified xsi:type="dcterms:W3CDTF">2017-03-06T18:59:00Z</dcterms:modified>
</cp:coreProperties>
</file>